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ED84" w14:textId="352DD34E" w:rsidR="004C7E8F" w:rsidRPr="004C7E8F" w:rsidRDefault="004C7E8F" w:rsidP="004C7E8F">
      <w:pPr>
        <w:spacing w:line="360" w:lineRule="auto"/>
        <w:jc w:val="center"/>
        <w:rPr>
          <w:rStyle w:val="apple-converted-space"/>
          <w:rFonts w:ascii="Times New Roman" w:eastAsia="Calibri" w:hAnsi="Times New Roman" w:cs="Times New Roman"/>
          <w:b/>
          <w:bCs/>
          <w:color w:val="000000"/>
          <w:kern w:val="0"/>
          <w:u w:color="000000"/>
          <w:lang w:eastAsia="pt-BR"/>
          <w14:ligatures w14:val="none"/>
        </w:rPr>
      </w:pPr>
      <w:r w:rsidRPr="004C7E8F">
        <w:rPr>
          <w:rStyle w:val="apple-converted-space"/>
          <w:rFonts w:ascii="Times New Roman" w:eastAsia="Calibri" w:hAnsi="Times New Roman" w:cs="Times New Roman"/>
          <w:b/>
          <w:bCs/>
          <w:color w:val="000000"/>
          <w:kern w:val="0"/>
          <w:u w:color="000000"/>
          <w:lang w:eastAsia="pt-BR"/>
          <w14:ligatures w14:val="none"/>
        </w:rPr>
        <w:t>A CRIMINALIZAÇÃO DA VIOLÊNCIA OBSTÉTRICA NO BRASIL: UMA ANÁLISE CRÍTICA À LUZ DO PROJETO DE LEI 2.082/2022</w:t>
      </w:r>
    </w:p>
    <w:p w14:paraId="254EE40E" w14:textId="55BC4692" w:rsidR="004C7E8F" w:rsidRDefault="004C7E8F" w:rsidP="004C7E8F">
      <w:pPr>
        <w:spacing w:line="360" w:lineRule="auto"/>
        <w:jc w:val="center"/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</w:pPr>
      <w:r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  <w:t xml:space="preserve">Silva Da </w:t>
      </w:r>
      <w:r w:rsidRPr="004C7E8F"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  <w:t xml:space="preserve">Costa, Vitória; </w:t>
      </w:r>
      <w:r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  <w:t>Lourenço Ferreira, Mayara Gabriela.</w:t>
      </w:r>
    </w:p>
    <w:p w14:paraId="295C0C3D" w14:textId="77777777" w:rsidR="004C7E8F" w:rsidRPr="004C7E8F" w:rsidRDefault="004C7E8F" w:rsidP="004C7E8F">
      <w:pPr>
        <w:spacing w:line="360" w:lineRule="auto"/>
        <w:jc w:val="center"/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</w:pPr>
    </w:p>
    <w:p w14:paraId="29EB7D91" w14:textId="26EB8A85" w:rsidR="004C7E8F" w:rsidRPr="004C7E8F" w:rsidRDefault="004C7E8F" w:rsidP="004C7E8F">
      <w:pPr>
        <w:spacing w:line="360" w:lineRule="auto"/>
        <w:jc w:val="both"/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</w:pPr>
      <w:r w:rsidRPr="004C7E8F"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  <w:t>A violência obstétrica, ainda invisibilizada por parte da sociedade e do sistema jurídico, configura grave violação dos direitos humanos e reprodutivos das mulheres, especialmente durante o ciclo gravídico-puerperal. Este trabalho tem como objetivo analisar a necessidade da criminalização dessa prática no ordenamento jurídico brasileiro, com foco no Projeto de Lei nº 2.082/2022, que propõe a tipificação penal da conduta. A pesquisa, de natureza bibliográfica e documental, examina os impactos sociais e jurídicos da ausência de legislação específica, bem como os limites e possibilidades da atuação penal diante da complexidade do tema. Foram analisados dispositivos constitucionais e infraconstitucionais, legislações estaduais e projetos de lei em tramitação, observando-se que, embora seja possível enquadrar atos de violência obstétrica em tipos penais como lesão corporal, injúria, ameaça e omissão de socorro, tais normas não abarcam toda a gravidade e especificidade do fenômeno. O estudo evidencia que a violência obstétrica viola princípios constitucionais como a dignidade da pessoa humana, a igualdade de gênero, a autonomia corporal e o direito à saúde. A análise do Projeto de Lei nº 2.082/2022 revela sua importância para o enfrentamento dessa lacuna normativa, ao propor a inclusão da violência obstétrica como crime autônomo e estabelecer medidas preventivas por meio do Sistema Único de Saúde. A pesquisa conclui que a aprovação do referido projeto é medida urgente para garantir proteção efetiva às mulheres, promover a justiça e consolidar um novo paradigma de respeito à dignidade feminina. A criminalização, além de representar um avanço jurídico, tem potencial para provocar transformações sociais significativas, contribuindo para a redução de práticas abusivas e para o fortalecimento da autonomia da mulher. Assim, o estudo reafirma a importância da responsabilização penal e da conscientização coletiva como instrumentos de combate à naturalização da violência institucional nos serviços de saúde, sendo a criminalização da violência obstétrica um passo essencial para a construção de uma sociedade mais justa, igualitária e comprometida com os direitos das mulhere</w:t>
      </w:r>
      <w:r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  <w:t>s.</w:t>
      </w:r>
    </w:p>
    <w:p w14:paraId="560CA9E9" w14:textId="176C1440" w:rsidR="009B66A1" w:rsidRPr="004C7E8F" w:rsidRDefault="004C7E8F" w:rsidP="004C7E8F">
      <w:pPr>
        <w:spacing w:line="360" w:lineRule="auto"/>
        <w:jc w:val="both"/>
        <w:rPr>
          <w:rFonts w:ascii="Times New Roman" w:hAnsi="Times New Roman" w:cs="Times New Roman"/>
        </w:rPr>
      </w:pPr>
      <w:r w:rsidRPr="004C7E8F">
        <w:rPr>
          <w:rStyle w:val="apple-converted-space"/>
          <w:rFonts w:ascii="Times New Roman" w:eastAsia="Calibri" w:hAnsi="Times New Roman" w:cs="Times New Roman"/>
          <w:b/>
          <w:bCs/>
          <w:color w:val="000000"/>
          <w:kern w:val="0"/>
          <w:u w:color="000000"/>
          <w:lang w:eastAsia="pt-BR"/>
          <w14:ligatures w14:val="none"/>
        </w:rPr>
        <w:t>Palavras-chave:</w:t>
      </w:r>
      <w:r w:rsidRPr="004C7E8F">
        <w:rPr>
          <w:rStyle w:val="apple-converted-space"/>
          <w:rFonts w:ascii="Times New Roman" w:eastAsia="Calibri" w:hAnsi="Times New Roman" w:cs="Times New Roman"/>
          <w:color w:val="000000"/>
          <w:kern w:val="0"/>
          <w:u w:color="000000"/>
          <w:lang w:eastAsia="pt-BR"/>
          <w14:ligatures w14:val="none"/>
        </w:rPr>
        <w:t xml:space="preserve"> violência obstétrica; direitos reprodutivos; criminalização; Projeto de Lei nº 2.082/2022; dignidade da mulher.</w:t>
      </w:r>
    </w:p>
    <w:sectPr w:rsidR="009B66A1" w:rsidRPr="004C7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056B1"/>
    <w:rsid w:val="00256047"/>
    <w:rsid w:val="0028331E"/>
    <w:rsid w:val="00284F42"/>
    <w:rsid w:val="00285033"/>
    <w:rsid w:val="002F38D8"/>
    <w:rsid w:val="0038516B"/>
    <w:rsid w:val="003F3DD8"/>
    <w:rsid w:val="00426D4A"/>
    <w:rsid w:val="004C7E8F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Vitória Silva</cp:lastModifiedBy>
  <cp:revision>2</cp:revision>
  <dcterms:created xsi:type="dcterms:W3CDTF">2025-10-25T23:32:00Z</dcterms:created>
  <dcterms:modified xsi:type="dcterms:W3CDTF">2025-10-25T23:32:00Z</dcterms:modified>
</cp:coreProperties>
</file>