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350"/>
        </w:tabs>
        <w:spacing w:after="120" w:before="480" w:line="259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2hdpnxkfjls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SEGURANÇA EM LABORATÓRIOS DE ANÁLISES CLÍNICAS: PREVENÇÃO E ERROS COMETIDOS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Rodrigues, Caroline; Cristine, Thayssa; Maia, Liandra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Priscilla Gonçalves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sz w:val="24"/>
          <w:szCs w:val="24"/>
          <w:rtl w:val="0"/>
        </w:rPr>
        <w:t xml:space="preserve">Biossegurança é definida como o conjunto de ações para prevenir, controlar ou eliminar riscos que comprometam a saúde humana, animal e ambiental.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O texto relembra o início das discussões sobre o tema nos anos 1970 e a criação da CTNBio no Brasil (1995), responsável pela fiscalização e regulamentação.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Destaca-se que o comportamento inadequado dos profissionais é um dos principais fatores de risco, mais do que falhas tecnológicas.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sz w:val="24"/>
          <w:szCs w:val="24"/>
          <w:rtl w:val="0"/>
        </w:rPr>
        <w:t xml:space="preserve">Este estudo tem como objetivo destacar a importância da biossegurança em laboratórios de análises clínicas, enfatizando os principais riscos ocupacionais e as medidas preventivas necessárias para garantir um ambiente de trabalho seguro tanto para os colaboradores, quanto para os pacientes.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sz w:val="24"/>
          <w:szCs w:val="24"/>
          <w:rtl w:val="0"/>
        </w:rPr>
        <w:t xml:space="preserve"> Trata-se de uma pesquisa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bibliográfica, desenvolvida a partir de artigos científicos disponíveis em bases de dados como SciELO e Google Acadêmico, abordando os riscos biológicos, químicos, físicos, ergonômicos e acidentais.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sz w:val="24"/>
          <w:szCs w:val="24"/>
          <w:rtl w:val="0"/>
        </w:rPr>
        <w:t xml:space="preserve"> evidenciam que os riscos biológicos são os mais frequentes nesses ambientes, decorrentes do contato direto com fluidos corporais e agentes patogênicos. Apesar da existência de normas regulamentadoras e da disponibilidade de Equipamentos de Proteção Individual (EPI’s) e Equipamentos de Proteção Coletiva (EPC’s), a conduta inadequada dos profissionais ainda se configura como o principal fator responsável por acidentes laboratoriais. A prevenção pode ser mantida pela educação continuada, do uso correto dos EPI’s e EPC’s e da conscientização dos trabalhadores, a biossegurança deve ser utilizada na  rotina dos  laboratórios, melhorando a qualidade e ética profissional.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sz w:val="24"/>
          <w:szCs w:val="24"/>
          <w:rtl w:val="0"/>
        </w:rPr>
        <w:t xml:space="preserve">: O uso correto dos equipamentos de proteção, aliado a treinamentos contínuos e à conscientização dos profissionais, é essencial para minimizar acidentes e contaminações. A adoção de uma cultura de prevenção e responsabilidade ética deve ser integrada às práticas diárias dos laboratórios de análises clínicas, garantindo a segurança do trabalhador, a qualidade dos resultados e a proteção da sociedade. </w:t>
      </w:r>
      <w:r w:rsidDel="00000000" w:rsidR="00000000" w:rsidRPr="00000000">
        <w:rPr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sz w:val="24"/>
          <w:szCs w:val="24"/>
          <w:rtl w:val="0"/>
        </w:rPr>
        <w:t xml:space="preserve"> biossegurança; laboratório; segurança ocupacional; EPI; prevenção.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xI1TAeh4WxWUQ1dSlDGbUpVRQ==">CgMxLjAyDmguMmhkcG54a2ZqbHM0OAByITE3YVRBY00tdXFHaWJpMXNnU3lLZldUZHJMcWZ6TkNQdA==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